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N3-5 Art &amp; Design Learner Journey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85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National 3-5 </w:t>
      </w:r>
    </w:p>
    <w:tbl>
      <w:tblPr>
        <w:tblStyle w:val="Table1"/>
        <w:tblW w:w="15593.0" w:type="dxa"/>
        <w:jc w:val="left"/>
        <w:tblInd w:w="-855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1"/>
        <w:gridCol w:w="2929"/>
        <w:gridCol w:w="2830"/>
        <w:gridCol w:w="2828"/>
        <w:gridCol w:w="2967"/>
        <w:gridCol w:w="2828"/>
        <w:tblGridChange w:id="0">
          <w:tblGrid>
            <w:gridCol w:w="1211"/>
            <w:gridCol w:w="2929"/>
            <w:gridCol w:w="2830"/>
            <w:gridCol w:w="2828"/>
            <w:gridCol w:w="2967"/>
            <w:gridCol w:w="2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Success Criteria – learners will be able to;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Planned Homework activities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Ways to Support Learning at Home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Expressive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Practical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relation to the chosen theme selected in S3,</w:t>
            </w:r>
            <w:r w:rsidDel="00000000" w:rsidR="00000000" w:rsidRPr="00000000">
              <w:rPr>
                <w:rtl w:val="0"/>
              </w:rPr>
              <w:t xml:space="preserve"> create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further </w:t>
            </w:r>
            <w:r w:rsidDel="00000000" w:rsidR="00000000" w:rsidRPr="00000000">
              <w:rPr>
                <w:rtl w:val="0"/>
              </w:rPr>
              <w:t xml:space="preserve">compositional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developments.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a final piece of expressive art work.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 the success of your art work and areas for improvement.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139700</wp:posOffset>
                      </wp:positionV>
                      <wp:extent cx="1790700" cy="121920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455413" y="3175163"/>
                                <a:ext cx="178117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139700</wp:posOffset>
                      </wp:positionV>
                      <wp:extent cx="1790700" cy="1219200"/>
                      <wp:effectExtent b="0" l="0" r="0" t="0"/>
                      <wp:wrapNone/>
                      <wp:docPr id="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19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Communicating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Planning, managing, organising</w:t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Select and use a variety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 materials and  techniques.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a variety of compositional arrangements of the chosen theme.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final solution for expressive activity.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an evaluation of the final artwork.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7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compositional expressive ideas as directed by the class teacher.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2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an evaluation as directed by the class teacher.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observational drawings from real life.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observational drawings from photograph resources.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 progress is monitored every day in class. Through ongoing dialogue, </w:t>
            </w: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earners and teachers identify strengths and areas for improvement and advice is given.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Throughout the year staff reflect on the level of </w:t>
            </w:r>
            <w:r w:rsidDel="00000000" w:rsidR="00000000" w:rsidRPr="00000000">
              <w:rPr>
                <w:rtl w:val="0"/>
              </w:rPr>
              <w:t xml:space="preserve">Learner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achievement. This is based on the progress made with class work. This is communicated to Parents/Carers through Tracking Reports, Full Reports and Parent/Carer Evenings.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N3 and 4 are internally assessed by the school at the end of S4. The Course Awards at these levels are a Pass or Fail. All of the Design and Expressive work including Critical Activities make up the overall course award. 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N5 Course Award is made up of 2 folios and a written exam. The folios make up 80% of the overall mark, (40% for Design, 40% for Expressive). These are submitted to the SQA in April of S4 for assessment. 20% is made up of a written exam which takes place during the SQA exam diet at the end of S4, this lasts 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hour and is also assessed by the SQA. Pupils are awarded an A-D pass.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</w:t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Practical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In relation to the design brief set in S3, chose one idea for further development.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Create and make a final design.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Evaluate the success of your work and areas for improvement.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76200</wp:posOffset>
                      </wp:positionV>
                      <wp:extent cx="1771650" cy="136207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464938" y="3103725"/>
                                <a:ext cx="176212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76200</wp:posOffset>
                      </wp:positionV>
                      <wp:extent cx="1771650" cy="1362075"/>
                      <wp:effectExtent b="0" l="0" r="0" t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71650" cy="1362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Communicating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Planning, managing, organising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 variety of materials and techniques to create and further develop one idea, working 2 and 3 dimensionally.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 and refine design ideas in line with the design brief for a hat/helmet design.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a final design evaluation.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4, 2 dimensional design ideas as directed by the class teacher.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a design evaluation as directed by the class teacher.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2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websites such as Pinterest and style.com to seek inspiration for design ideas and techniques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designer’s use of materials and techniques. There are lots of idea boards </w:t>
            </w:r>
            <w:r w:rsidDel="00000000" w:rsidR="00000000" w:rsidRPr="00000000">
              <w:rPr>
                <w:rtl w:val="0"/>
              </w:rPr>
              <w:t xml:space="preserve">on the Cathkin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Art Department Pinterest page.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Learner progress is monitored every day in class. Through ongoing dialogue, Learners and Teachers identify strengths and areas for improvement and advice is given.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Throughout the year staff reflect on the level of Learner achievement. This is based on the progress made with class work. This is communicated to Parents/Carers through Tracking Reports, Full Reports and Parent/Carer evenings. 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N3 and 4 are internally assessed by the school at the end of S4. The Course Awards at these levels are a Pass or Fail. All of the Design and Expressive work including Critical Activities make up the overall course award. 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N5 Course Award is made up of 2 folios and a written exam. The folios make up 80% of the overall mark, (40% for Design, 40% for Expressive). These are submitted to the SQA in April of S4 for assessment. 20% is made up of a written exam which takes place during the SQA exam diet at the end of S4, this lasts 1 hour and is also assessed by the SQA. Pupils are awarded an A-D pass. 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 Critical 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Critically compare designers' work.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152400</wp:posOffset>
                      </wp:positionV>
                      <wp:extent cx="1781175" cy="116205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460175" y="3203738"/>
                                <a:ext cx="177165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152400</wp:posOffset>
                      </wp:positionV>
                      <wp:extent cx="1781175" cy="1162050"/>
                      <wp:effectExtent b="0" l="0" r="0" t="0"/>
                      <wp:wrapNone/>
                      <wp:docPr id="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81175" cy="1162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Communicating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Planning, managing, organising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Prepare a series of study notes and mind maps to aid the critical analysis.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Comment on the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of Nike and Thomas Burberry using factual information, correct terminology and giving justified reasons for answers given.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through SQA Past Papers and exam style questions in order to prepare for National Qualification Exams.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7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•Complete a series of critical analysis activities, SQA Past Paper and exam style questions as directed by the class teacher.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• Practice for part a.) of the Mandatory question by rehearsing combinations of all prompts for Nike and Thomas Burberry. 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Create and study a model “Socio-cultural” answer for part b.) of the Mandatory question.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• Practice answering Unseen Questions (use Google Classroom resources).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• </w:t>
            </w:r>
            <w:r w:rsidDel="00000000" w:rsidR="00000000" w:rsidRPr="00000000">
              <w:rPr>
                <w:rtl w:val="0"/>
              </w:rPr>
              <w:t xml:space="preserve">Investigate the work of Nike and Thomas Burberry. Complete additional critical analysis activities to support and strengthen learning in preparation for National Qualification Exams. 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Use S4 Booklet and online resources to access resources for Mandatory and Unseen Questions.</w:t>
              <w:br w:type="textWrapping"/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Learner progress is monitored every day in class. Through ongoing dialogue, Learners and Teachers identify strengths and areas for improvement and advice is given. 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Throughout the year staff reflect on the level of Learner achievement. This is based on the progress made with class work. This is communicated to Parents/Carers through Tracking Reports, Full Reports and Parent/Carer evenings. 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N3 and 4 are internally assessed by the school at the end of S4. The Course Awards at these levels are a Pass or Fail. All of the Design and Expressive work including Critical Activities make up the overall course award. 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N5 course award is made up of 2 folios and a written exam. The folios make up 80% of the overall mark, (40% for Design, 40% for Expressive). These are submitted to the SQA in April of S4 for assessment. 20% is made up of a written exam which takes place during the SQA exam diet at the end of S4, this lasts 1 hour and is also assessed by the SQA. Pupils are awarded an A-D pass.</w:t>
            </w:r>
          </w:p>
        </w:tc>
      </w:tr>
    </w:tbl>
    <w:p w:rsidR="00000000" w:rsidDel="00000000" w:rsidP="00000000" w:rsidRDefault="00000000" w:rsidRPr="00000000" w14:paraId="00000098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footerReference r:id="rId12" w:type="even"/>
      <w:pgSz w:h="11906" w:w="16838" w:orient="landscape"/>
      <w:pgMar w:bottom="1440" w:top="1440" w:left="1440" w:right="1440" w:header="85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4260460</wp:posOffset>
          </wp:positionH>
          <wp:positionV relativeFrom="paragraph">
            <wp:posOffset>-240664</wp:posOffset>
          </wp:positionV>
          <wp:extent cx="342409" cy="402590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Cathkin High School</w:t>
    </w:r>
  </w:p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3FD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B2F7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B2F7D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 w:val="1"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 w:val="1"/>
    <w:rsid w:val="00F36481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TMLCite">
    <w:name w:val="HTML Cite"/>
    <w:basedOn w:val="DefaultParagraphFont"/>
    <w:uiPriority w:val="99"/>
    <w:semiHidden w:val="1"/>
    <w:unhideWhenUsed w:val="1"/>
    <w:rsid w:val="00B279A9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B279A9"/>
    <w:rPr>
      <w:color w:val="0000ff" w:themeColor="hyperlink"/>
      <w:u w:val="single"/>
    </w:rPr>
  </w:style>
  <w:style w:type="paragraph" w:styleId="NoSpacing">
    <w:name w:val="No Spacing"/>
    <w:uiPriority w:val="1"/>
    <w:qFormat w:val="1"/>
    <w:rsid w:val="00F76ED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4623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UcP7+DPp14pskTlgKXPzjcPW+w==">AMUW2mWAp4auRiRi8XgYsBUoFVpP7LbVS0dSIGeuWTyUhTmVM/22it72xJu41dOXG9jLsHPI06SpcsqNqqCL1xXFpeDJeq/fP30QzZUzOMWbHhVvQrgB+Wdb+Udod9Da1KGIISSo3hM+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2022-05-16T11:25:00Z</dcterms:created>
  <dc:creator>DLEVEY</dc:creator>
</cp:coreProperties>
</file>